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74" w:rsidRDefault="00484974">
      <w:pPr>
        <w:pStyle w:val="Heading3"/>
      </w:pPr>
    </w:p>
    <w:p w:rsidR="00990CBF" w:rsidRDefault="00194A76">
      <w:pPr>
        <w:pStyle w:val="Heading3"/>
      </w:pPr>
      <w:r>
        <w:t>Current Activities</w:t>
      </w:r>
    </w:p>
    <w:p w:rsidR="00AE6992" w:rsidRDefault="00014A1A" w:rsidP="00AE6992">
      <w:r>
        <w:t xml:space="preserve">There has been little in the way of activities since the last report. We have received more donations, mainly paper copy, but including some items from S360/195 </w:t>
      </w:r>
      <w:r w:rsidR="00EC0704">
        <w:t xml:space="preserve">machines </w:t>
      </w:r>
      <w:r w:rsidR="00AE6992">
        <w:t>two of which</w:t>
      </w:r>
      <w:r>
        <w:t xml:space="preserve"> w</w:t>
      </w:r>
      <w:r w:rsidR="00EC0704">
        <w:t>ere</w:t>
      </w:r>
      <w:r>
        <w:t xml:space="preserve"> installed at</w:t>
      </w:r>
      <w:r w:rsidRPr="00014A1A">
        <w:t xml:space="preserve"> </w:t>
      </w:r>
      <w:r w:rsidR="00EC0704">
        <w:t xml:space="preserve">Rutherford </w:t>
      </w:r>
      <w:r w:rsidR="00AE6992">
        <w:t>Appleton Laboratory</w:t>
      </w:r>
      <w:r w:rsidR="00EC0704">
        <w:t xml:space="preserve"> in </w:t>
      </w:r>
      <w:r>
        <w:t>Harwell</w:t>
      </w:r>
      <w:r w:rsidR="00AE6992" w:rsidRPr="00AE6992">
        <w:t>, Oxfordshire</w:t>
      </w:r>
      <w:r>
        <w:t>.</w:t>
      </w:r>
      <w:r w:rsidR="00EC0704" w:rsidRPr="00AE6992">
        <w:t xml:space="preserve"> </w:t>
      </w:r>
    </w:p>
    <w:p w:rsidR="00AE6992" w:rsidRDefault="00AE6992" w:rsidP="00AE6992"/>
    <w:p w:rsidR="00AE6992" w:rsidRDefault="00AE6992" w:rsidP="00AE6992">
      <w:r w:rsidRPr="00AE6992">
        <w:t xml:space="preserve">The 195 was the fastest System 360 model and used a 32k high speed buffer to, in effect, reduce the main storage cycle time from 756 nanoseconds to 54 resulting in faster overall processing times. With an integrated floating point processor </w:t>
      </w:r>
      <w:r>
        <w:t>and</w:t>
      </w:r>
      <w:r w:rsidRPr="00AE6992">
        <w:t xml:space="preserve"> ability to process up to seven operations simultaneously, the 195s were used for highly intense particle physics research. Because of their specialised purpose, the CPUs were in service long after their 'sell-by' dates and were eventually dismantled for scrap in 1982. </w:t>
      </w:r>
    </w:p>
    <w:p w:rsidR="00AE6992" w:rsidRDefault="00AE6992" w:rsidP="00AE6992"/>
    <w:p w:rsidR="00AE6992" w:rsidRDefault="00AE6992" w:rsidP="00AE6992">
      <w:r w:rsidRPr="00AE6992">
        <w:t>The artefacts include a core store module, several high speed buffer cards and logic diagram books. The story of Rutherford Labs</w:t>
      </w:r>
      <w:r w:rsidR="00644B48">
        <w:t xml:space="preserve"> Computing &amp; Automation Division</w:t>
      </w:r>
      <w:r w:rsidRPr="00AE6992">
        <w:t xml:space="preserve"> up to 1984 is documented here</w:t>
      </w:r>
      <w:r>
        <w:rPr>
          <w:color w:val="0000FF"/>
        </w:rPr>
        <w:t xml:space="preserve">: </w:t>
      </w:r>
      <w:hyperlink r:id="rId7" w:history="1">
        <w:r>
          <w:rPr>
            <w:rStyle w:val="Hyperlink"/>
          </w:rPr>
          <w:t>http://w</w:t>
        </w:r>
        <w:r>
          <w:rPr>
            <w:rStyle w:val="Hyperlink"/>
          </w:rPr>
          <w:t>w</w:t>
        </w:r>
        <w:r>
          <w:rPr>
            <w:rStyle w:val="Hyperlink"/>
          </w:rPr>
          <w:t>w.chilton-computing.org.uk/ca/home.htm</w:t>
        </w:r>
      </w:hyperlink>
      <w:r w:rsidRPr="00AE6992">
        <w:t>. The website home page includes this picture of a 360/195 console.</w:t>
      </w:r>
    </w:p>
    <w:p w:rsidR="008E63B5" w:rsidRDefault="008E63B5" w:rsidP="00014A1A"/>
    <w:p w:rsidR="008E63B5" w:rsidRDefault="008E63B5" w:rsidP="00014A1A">
      <w:r>
        <w:rPr>
          <w:noProof/>
          <w:lang w:eastAsia="en-GB"/>
        </w:rPr>
        <w:drawing>
          <wp:inline distT="0" distB="0" distL="0" distR="0">
            <wp:extent cx="5934385" cy="2294627"/>
            <wp:effectExtent l="19050" t="0" r="9215" b="0"/>
            <wp:docPr id="10" name="Picture 9" descr="36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195.jpg"/>
                    <pic:cNvPicPr/>
                  </pic:nvPicPr>
                  <pic:blipFill>
                    <a:blip r:embed="rId8"/>
                    <a:stretch>
                      <a:fillRect/>
                    </a:stretch>
                  </pic:blipFill>
                  <pic:spPr>
                    <a:xfrm>
                      <a:off x="0" y="0"/>
                      <a:ext cx="5946071" cy="2299146"/>
                    </a:xfrm>
                    <a:prstGeom prst="rect">
                      <a:avLst/>
                    </a:prstGeom>
                  </pic:spPr>
                </pic:pic>
              </a:graphicData>
            </a:graphic>
          </wp:inline>
        </w:drawing>
      </w:r>
    </w:p>
    <w:p w:rsidR="008E63B5" w:rsidRPr="008E63B5" w:rsidRDefault="008E63B5" w:rsidP="00014A1A">
      <w:pPr>
        <w:rPr>
          <w:sz w:val="20"/>
          <w:szCs w:val="20"/>
        </w:rPr>
      </w:pPr>
      <w:r w:rsidRPr="008E63B5">
        <w:rPr>
          <w:sz w:val="20"/>
          <w:szCs w:val="20"/>
        </w:rPr>
        <w:t>©UKRI Science and Technology Facilities Council, available from http://www.chilton-computing.org.uk/</w:t>
      </w:r>
    </w:p>
    <w:p w:rsidR="006355DF" w:rsidRDefault="006355DF" w:rsidP="00014A1A"/>
    <w:p w:rsidR="006355DF" w:rsidRDefault="006355DF" w:rsidP="00014A1A">
      <w:r>
        <w:rPr>
          <w:noProof/>
          <w:lang w:eastAsia="en-GB"/>
        </w:rPr>
        <w:drawing>
          <wp:inline distT="0" distB="0" distL="0" distR="0">
            <wp:extent cx="2915531" cy="2182483"/>
            <wp:effectExtent l="19050" t="0" r="0" b="0"/>
            <wp:docPr id="6" name="Picture 5" descr="Core Storage Module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Storage Module_med.jpg"/>
                    <pic:cNvPicPr/>
                  </pic:nvPicPr>
                  <pic:blipFill>
                    <a:blip r:embed="rId9"/>
                    <a:stretch>
                      <a:fillRect/>
                    </a:stretch>
                  </pic:blipFill>
                  <pic:spPr>
                    <a:xfrm>
                      <a:off x="0" y="0"/>
                      <a:ext cx="2918473" cy="2184686"/>
                    </a:xfrm>
                    <a:prstGeom prst="rect">
                      <a:avLst/>
                    </a:prstGeom>
                  </pic:spPr>
                </pic:pic>
              </a:graphicData>
            </a:graphic>
          </wp:inline>
        </w:drawing>
      </w:r>
      <w:r>
        <w:t xml:space="preserve">  </w:t>
      </w:r>
      <w:r>
        <w:rPr>
          <w:noProof/>
          <w:lang w:eastAsia="en-GB"/>
        </w:rPr>
        <w:drawing>
          <wp:inline distT="0" distB="0" distL="0" distR="0">
            <wp:extent cx="2950102" cy="2208362"/>
            <wp:effectExtent l="19050" t="0" r="2648" b="0"/>
            <wp:docPr id="7" name="Picture 6" descr="PCB - memory cache bit 0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B - memory cache bit 0_med.jpg"/>
                    <pic:cNvPicPr/>
                  </pic:nvPicPr>
                  <pic:blipFill>
                    <a:blip r:embed="rId10"/>
                    <a:stretch>
                      <a:fillRect/>
                    </a:stretch>
                  </pic:blipFill>
                  <pic:spPr>
                    <a:xfrm>
                      <a:off x="0" y="0"/>
                      <a:ext cx="2953079" cy="2210591"/>
                    </a:xfrm>
                    <a:prstGeom prst="rect">
                      <a:avLst/>
                    </a:prstGeom>
                  </pic:spPr>
                </pic:pic>
              </a:graphicData>
            </a:graphic>
          </wp:inline>
        </w:drawing>
      </w:r>
    </w:p>
    <w:p w:rsidR="006355DF" w:rsidRDefault="006355DF" w:rsidP="00014A1A">
      <w:r>
        <w:t>Core Storage Module</w:t>
      </w:r>
      <w:r>
        <w:tab/>
      </w:r>
      <w:r>
        <w:tab/>
      </w:r>
      <w:r>
        <w:tab/>
      </w:r>
      <w:r>
        <w:tab/>
        <w:t xml:space="preserve">        Memory Cache Bit 0</w:t>
      </w:r>
    </w:p>
    <w:p w:rsidR="006355DF" w:rsidRDefault="006355DF" w:rsidP="00014A1A"/>
    <w:p w:rsidR="006355DF" w:rsidRPr="00014A1A" w:rsidRDefault="006355DF" w:rsidP="00014A1A"/>
    <w:p w:rsidR="000B34DB" w:rsidRDefault="006355DF" w:rsidP="008B6230">
      <w:r>
        <w:t xml:space="preserve">Once the unidentified CE tool </w:t>
      </w:r>
      <w:r w:rsidR="008E63B5">
        <w:t xml:space="preserve">reported last time </w:t>
      </w:r>
      <w:r>
        <w:t xml:space="preserve">was received we were able to identify its purpose. One of the cassette tapes was labelled as a 3683 IML Backup. </w:t>
      </w:r>
      <w:r w:rsidR="008E63B5">
        <w:t xml:space="preserve">So it was used to load software into the 3683. </w:t>
      </w:r>
      <w:r>
        <w:t>The IBM 3683 was a cash till, announced</w:t>
      </w:r>
      <w:r w:rsidR="00AC2EFC">
        <w:t xml:space="preserve"> late 1980</w:t>
      </w:r>
      <w:r>
        <w:t xml:space="preserve"> for shipment 3Q 1981</w:t>
      </w:r>
      <w:r w:rsidR="00AC2EFC">
        <w:t>,</w:t>
      </w:r>
      <w:r>
        <w:t xml:space="preserve"> together with the IBM 3687 UPC code scanner and a separate print station. At the time of announcement, a checkout station with one 3683 and 3687 scanner together with three print stations was priced at $10,033. It could also be leased under a 5 year agreement for $320 per month.</w:t>
      </w:r>
    </w:p>
    <w:p w:rsidR="006355DF" w:rsidRDefault="006355DF" w:rsidP="008B6230"/>
    <w:p w:rsidR="00E85B5C" w:rsidRDefault="00264CD5" w:rsidP="00B332A7">
      <w:pPr>
        <w:ind w:left="360"/>
      </w:pPr>
      <w:r>
        <w:rPr>
          <w:noProof/>
          <w:lang w:eastAsia="en-GB"/>
        </w:rPr>
        <w:drawing>
          <wp:inline distT="0" distB="0" distL="0" distR="0">
            <wp:extent cx="1819275" cy="1181100"/>
            <wp:effectExtent l="19050" t="0" r="9525" b="0"/>
            <wp:docPr id="9" name="Picture 8" descr="3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02.jpg"/>
                    <pic:cNvPicPr/>
                  </pic:nvPicPr>
                  <pic:blipFill>
                    <a:blip r:embed="rId11"/>
                    <a:stretch>
                      <a:fillRect/>
                    </a:stretch>
                  </pic:blipFill>
                  <pic:spPr>
                    <a:xfrm>
                      <a:off x="0" y="0"/>
                      <a:ext cx="1819275" cy="1181100"/>
                    </a:xfrm>
                    <a:prstGeom prst="rect">
                      <a:avLst/>
                    </a:prstGeom>
                  </pic:spPr>
                </pic:pic>
              </a:graphicData>
            </a:graphic>
          </wp:inline>
        </w:drawing>
      </w:r>
      <w:r>
        <w:t xml:space="preserve">               </w:t>
      </w:r>
      <w:r w:rsidR="00807DBE">
        <w:rPr>
          <w:noProof/>
          <w:lang w:eastAsia="en-GB"/>
        </w:rPr>
        <w:drawing>
          <wp:inline distT="0" distB="0" distL="0" distR="0">
            <wp:extent cx="2581340" cy="1932317"/>
            <wp:effectExtent l="19050" t="0" r="9460" b="0"/>
            <wp:docPr id="1" name="Picture 0" descr="Case contents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contents_med.jpg"/>
                    <pic:cNvPicPr/>
                  </pic:nvPicPr>
                  <pic:blipFill>
                    <a:blip r:embed="rId12" cstate="print"/>
                    <a:stretch>
                      <a:fillRect/>
                    </a:stretch>
                  </pic:blipFill>
                  <pic:spPr>
                    <a:xfrm>
                      <a:off x="0" y="0"/>
                      <a:ext cx="2583945" cy="1934267"/>
                    </a:xfrm>
                    <a:prstGeom prst="rect">
                      <a:avLst/>
                    </a:prstGeom>
                  </pic:spPr>
                </pic:pic>
              </a:graphicData>
            </a:graphic>
          </wp:inline>
        </w:drawing>
      </w:r>
      <w:r w:rsidR="00807DBE">
        <w:t xml:space="preserve">  </w:t>
      </w:r>
      <w:r w:rsidR="00B73365">
        <w:t xml:space="preserve"> </w:t>
      </w:r>
      <w:r>
        <w:t xml:space="preserve"> </w:t>
      </w:r>
      <w:r w:rsidR="00B73365">
        <w:br/>
      </w:r>
      <w:r>
        <w:t>IBM 3683</w:t>
      </w:r>
      <w:r>
        <w:tab/>
      </w:r>
      <w:r>
        <w:tab/>
      </w:r>
      <w:r>
        <w:tab/>
      </w:r>
      <w:r>
        <w:tab/>
        <w:t xml:space="preserve">          </w:t>
      </w:r>
      <w:r w:rsidR="00014A1A">
        <w:t>Previously unidentified CE Tool</w:t>
      </w:r>
      <w:r w:rsidR="00014A1A">
        <w:tab/>
      </w:r>
      <w:r w:rsidR="00014A1A">
        <w:tab/>
      </w:r>
      <w:r w:rsidR="00014A1A">
        <w:tab/>
      </w:r>
      <w:r w:rsidR="003514A5">
        <w:br/>
      </w:r>
    </w:p>
    <w:sectPr w:rsidR="00E85B5C" w:rsidSect="00990CBF">
      <w:headerReference w:type="default" r:id="rId13"/>
      <w:footerReference w:type="default" r:id="rId14"/>
      <w:pgSz w:w="11906" w:h="16838" w:code="9"/>
      <w:pgMar w:top="1440" w:right="1230" w:bottom="1440" w:left="123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EA3" w:rsidRDefault="000E2EA3">
      <w:r>
        <w:separator/>
      </w:r>
    </w:p>
  </w:endnote>
  <w:endnote w:type="continuationSeparator" w:id="1">
    <w:p w:rsidR="000E2EA3" w:rsidRDefault="000E2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Footer"/>
      <w:jc w:val="center"/>
    </w:pPr>
    <w:r>
      <w:t xml:space="preserve">Web Site: </w:t>
    </w:r>
    <w:hyperlink r:id="rId1" w:history="1">
      <w:r>
        <w:rPr>
          <w:rStyle w:val="Hyperlink"/>
        </w:rPr>
        <w:t>http://hursley.slx-online.biz/</w:t>
      </w:r>
    </w:hyperlink>
  </w:p>
  <w:p w:rsidR="00990CBF" w:rsidRDefault="0029010D">
    <w:pPr>
      <w:pStyle w:val="Footer"/>
      <w:jc w:val="center"/>
    </w:pPr>
    <w:r>
      <w:t xml:space="preserve">IBM Contact: </w:t>
    </w:r>
    <w:hyperlink r:id="rId2" w:history="1">
      <w:r>
        <w:rPr>
          <w:rStyle w:val="Hyperlink"/>
        </w:rPr>
        <w:t>Hursley Communications</w:t>
      </w:r>
    </w:hyperlink>
    <w:r>
      <w:tab/>
      <w:t xml:space="preserve">        Curator Contact: </w:t>
    </w:r>
    <w:hyperlink r:id="rId3" w:history="1">
      <w:r>
        <w:rPr>
          <w:rStyle w:val="Hyperlink"/>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EA3" w:rsidRDefault="000E2EA3">
      <w:r>
        <w:separator/>
      </w:r>
    </w:p>
  </w:footnote>
  <w:footnote w:type="continuationSeparator" w:id="1">
    <w:p w:rsidR="000E2EA3" w:rsidRDefault="000E2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Heading1"/>
    </w:pPr>
    <w:r>
      <w:t xml:space="preserve">Hursley Museum Services – </w:t>
    </w:r>
    <w:r w:rsidR="00014A1A">
      <w:t>Nov</w:t>
    </w:r>
    <w:r w:rsidR="00EE0DC4">
      <w:t>ember</w:t>
    </w:r>
    <w:r w:rsidR="00AF78F1">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70549"/>
    <w:multiLevelType w:val="hybridMultilevel"/>
    <w:tmpl w:val="E4981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57"/>
  <w:displayVerticalDrawingGridEvery w:val="2"/>
  <w:noPunctuationKerning/>
  <w:characterSpacingControl w:val="doNotCompress"/>
  <w:footnotePr>
    <w:footnote w:id="0"/>
    <w:footnote w:id="1"/>
  </w:footnotePr>
  <w:endnotePr>
    <w:endnote w:id="0"/>
    <w:endnote w:id="1"/>
  </w:endnotePr>
  <w:compat/>
  <w:rsids>
    <w:rsidRoot w:val="00105BA7"/>
    <w:rsid w:val="00014A1A"/>
    <w:rsid w:val="00023732"/>
    <w:rsid w:val="000269DC"/>
    <w:rsid w:val="00036519"/>
    <w:rsid w:val="00047402"/>
    <w:rsid w:val="00056660"/>
    <w:rsid w:val="0008416B"/>
    <w:rsid w:val="00092440"/>
    <w:rsid w:val="000A3141"/>
    <w:rsid w:val="000A456D"/>
    <w:rsid w:val="000A4839"/>
    <w:rsid w:val="000A6358"/>
    <w:rsid w:val="000B3491"/>
    <w:rsid w:val="000B34DB"/>
    <w:rsid w:val="000C2068"/>
    <w:rsid w:val="000D19F7"/>
    <w:rsid w:val="000D49AC"/>
    <w:rsid w:val="000E2EA3"/>
    <w:rsid w:val="000E4472"/>
    <w:rsid w:val="000E6DA0"/>
    <w:rsid w:val="000F3E1E"/>
    <w:rsid w:val="000F5764"/>
    <w:rsid w:val="0010043D"/>
    <w:rsid w:val="00103766"/>
    <w:rsid w:val="00105BA7"/>
    <w:rsid w:val="00117594"/>
    <w:rsid w:val="001200FB"/>
    <w:rsid w:val="00121F7F"/>
    <w:rsid w:val="001324DD"/>
    <w:rsid w:val="00184B37"/>
    <w:rsid w:val="00194A76"/>
    <w:rsid w:val="001D0091"/>
    <w:rsid w:val="001D5840"/>
    <w:rsid w:val="001E59D0"/>
    <w:rsid w:val="001F1E52"/>
    <w:rsid w:val="001F2A0D"/>
    <w:rsid w:val="002063A2"/>
    <w:rsid w:val="00224DA1"/>
    <w:rsid w:val="00225CE6"/>
    <w:rsid w:val="002342F5"/>
    <w:rsid w:val="002445C2"/>
    <w:rsid w:val="00247F34"/>
    <w:rsid w:val="00264CD5"/>
    <w:rsid w:val="0026556E"/>
    <w:rsid w:val="00282E0C"/>
    <w:rsid w:val="002843A5"/>
    <w:rsid w:val="0029010D"/>
    <w:rsid w:val="002A2361"/>
    <w:rsid w:val="002D4B99"/>
    <w:rsid w:val="002F56ED"/>
    <w:rsid w:val="002F5E91"/>
    <w:rsid w:val="00301511"/>
    <w:rsid w:val="00301871"/>
    <w:rsid w:val="00314684"/>
    <w:rsid w:val="00330AF4"/>
    <w:rsid w:val="003514A5"/>
    <w:rsid w:val="003515DA"/>
    <w:rsid w:val="003619DC"/>
    <w:rsid w:val="00396382"/>
    <w:rsid w:val="003B287B"/>
    <w:rsid w:val="003B6AD7"/>
    <w:rsid w:val="003C1B8E"/>
    <w:rsid w:val="003C5286"/>
    <w:rsid w:val="003E4D6C"/>
    <w:rsid w:val="00411699"/>
    <w:rsid w:val="00426463"/>
    <w:rsid w:val="004474A6"/>
    <w:rsid w:val="0046298A"/>
    <w:rsid w:val="0047656F"/>
    <w:rsid w:val="00484974"/>
    <w:rsid w:val="00485D18"/>
    <w:rsid w:val="00486BD8"/>
    <w:rsid w:val="00493D95"/>
    <w:rsid w:val="004B0DA7"/>
    <w:rsid w:val="004C18BB"/>
    <w:rsid w:val="004C7CCB"/>
    <w:rsid w:val="004F6380"/>
    <w:rsid w:val="005226DB"/>
    <w:rsid w:val="0052684E"/>
    <w:rsid w:val="0057516C"/>
    <w:rsid w:val="00584603"/>
    <w:rsid w:val="00593419"/>
    <w:rsid w:val="005A40B1"/>
    <w:rsid w:val="005A55FC"/>
    <w:rsid w:val="005B0D00"/>
    <w:rsid w:val="005C4041"/>
    <w:rsid w:val="005D6495"/>
    <w:rsid w:val="006126BD"/>
    <w:rsid w:val="00627544"/>
    <w:rsid w:val="0063253A"/>
    <w:rsid w:val="0063381A"/>
    <w:rsid w:val="006355DF"/>
    <w:rsid w:val="00641AA5"/>
    <w:rsid w:val="00644B48"/>
    <w:rsid w:val="00650042"/>
    <w:rsid w:val="006B1C0F"/>
    <w:rsid w:val="006C2413"/>
    <w:rsid w:val="006E3281"/>
    <w:rsid w:val="007479E8"/>
    <w:rsid w:val="0076576D"/>
    <w:rsid w:val="00774DEC"/>
    <w:rsid w:val="00776A00"/>
    <w:rsid w:val="00783A52"/>
    <w:rsid w:val="007A1651"/>
    <w:rsid w:val="007B375E"/>
    <w:rsid w:val="007C4425"/>
    <w:rsid w:val="007D2323"/>
    <w:rsid w:val="007E4485"/>
    <w:rsid w:val="007E44EA"/>
    <w:rsid w:val="007E69F7"/>
    <w:rsid w:val="007F760D"/>
    <w:rsid w:val="007F7613"/>
    <w:rsid w:val="00807DBE"/>
    <w:rsid w:val="00861C3A"/>
    <w:rsid w:val="008933CE"/>
    <w:rsid w:val="008B6230"/>
    <w:rsid w:val="008C7E84"/>
    <w:rsid w:val="008D0A77"/>
    <w:rsid w:val="008D1120"/>
    <w:rsid w:val="008D694B"/>
    <w:rsid w:val="008E63B5"/>
    <w:rsid w:val="008F13BF"/>
    <w:rsid w:val="00900FBA"/>
    <w:rsid w:val="00902A86"/>
    <w:rsid w:val="00925433"/>
    <w:rsid w:val="00925550"/>
    <w:rsid w:val="009425FB"/>
    <w:rsid w:val="00964E64"/>
    <w:rsid w:val="00971DD9"/>
    <w:rsid w:val="009756F7"/>
    <w:rsid w:val="00990CBF"/>
    <w:rsid w:val="00992148"/>
    <w:rsid w:val="009A058E"/>
    <w:rsid w:val="009A7368"/>
    <w:rsid w:val="009B2A2B"/>
    <w:rsid w:val="009C455F"/>
    <w:rsid w:val="009E58BA"/>
    <w:rsid w:val="009E700E"/>
    <w:rsid w:val="009F30ED"/>
    <w:rsid w:val="009F7154"/>
    <w:rsid w:val="00A414EF"/>
    <w:rsid w:val="00A4223F"/>
    <w:rsid w:val="00A448BA"/>
    <w:rsid w:val="00A53BBF"/>
    <w:rsid w:val="00A54747"/>
    <w:rsid w:val="00A559B6"/>
    <w:rsid w:val="00A74201"/>
    <w:rsid w:val="00A91193"/>
    <w:rsid w:val="00A9460B"/>
    <w:rsid w:val="00AB2FF5"/>
    <w:rsid w:val="00AB79AE"/>
    <w:rsid w:val="00AB7D83"/>
    <w:rsid w:val="00AC2EFC"/>
    <w:rsid w:val="00AD0E8F"/>
    <w:rsid w:val="00AD264F"/>
    <w:rsid w:val="00AE10C9"/>
    <w:rsid w:val="00AE6992"/>
    <w:rsid w:val="00AF78F1"/>
    <w:rsid w:val="00B2793B"/>
    <w:rsid w:val="00B30EFE"/>
    <w:rsid w:val="00B332A7"/>
    <w:rsid w:val="00B337DC"/>
    <w:rsid w:val="00B33BEC"/>
    <w:rsid w:val="00B50857"/>
    <w:rsid w:val="00B56B91"/>
    <w:rsid w:val="00B660BD"/>
    <w:rsid w:val="00B73365"/>
    <w:rsid w:val="00B7518E"/>
    <w:rsid w:val="00B80012"/>
    <w:rsid w:val="00B839F7"/>
    <w:rsid w:val="00B84D84"/>
    <w:rsid w:val="00B96D5C"/>
    <w:rsid w:val="00BA18F8"/>
    <w:rsid w:val="00BA1D87"/>
    <w:rsid w:val="00BB56C8"/>
    <w:rsid w:val="00BD049D"/>
    <w:rsid w:val="00BF13D1"/>
    <w:rsid w:val="00BF7924"/>
    <w:rsid w:val="00C02DB3"/>
    <w:rsid w:val="00C05082"/>
    <w:rsid w:val="00C109E7"/>
    <w:rsid w:val="00C12551"/>
    <w:rsid w:val="00C12C33"/>
    <w:rsid w:val="00C3646B"/>
    <w:rsid w:val="00C470FA"/>
    <w:rsid w:val="00C53950"/>
    <w:rsid w:val="00C67A11"/>
    <w:rsid w:val="00C766E0"/>
    <w:rsid w:val="00C96AC6"/>
    <w:rsid w:val="00CA20B0"/>
    <w:rsid w:val="00CC5D38"/>
    <w:rsid w:val="00CC6F59"/>
    <w:rsid w:val="00CD43CE"/>
    <w:rsid w:val="00CE2EDB"/>
    <w:rsid w:val="00CE7A66"/>
    <w:rsid w:val="00D04A63"/>
    <w:rsid w:val="00D0721C"/>
    <w:rsid w:val="00D12AB9"/>
    <w:rsid w:val="00D47707"/>
    <w:rsid w:val="00D578A1"/>
    <w:rsid w:val="00D63C04"/>
    <w:rsid w:val="00D66761"/>
    <w:rsid w:val="00D71102"/>
    <w:rsid w:val="00D71E5E"/>
    <w:rsid w:val="00DA2BD9"/>
    <w:rsid w:val="00DB184B"/>
    <w:rsid w:val="00DC36A6"/>
    <w:rsid w:val="00DD454C"/>
    <w:rsid w:val="00DE5C7B"/>
    <w:rsid w:val="00DF4DEC"/>
    <w:rsid w:val="00E05EB8"/>
    <w:rsid w:val="00E05FBF"/>
    <w:rsid w:val="00E124D8"/>
    <w:rsid w:val="00E363A0"/>
    <w:rsid w:val="00E53487"/>
    <w:rsid w:val="00E56DD0"/>
    <w:rsid w:val="00E63B9C"/>
    <w:rsid w:val="00E63DB4"/>
    <w:rsid w:val="00E77C94"/>
    <w:rsid w:val="00E82F2A"/>
    <w:rsid w:val="00E85B5C"/>
    <w:rsid w:val="00E9241C"/>
    <w:rsid w:val="00E94660"/>
    <w:rsid w:val="00EB3D3E"/>
    <w:rsid w:val="00EC0704"/>
    <w:rsid w:val="00EC70B3"/>
    <w:rsid w:val="00ED5826"/>
    <w:rsid w:val="00EE0DC4"/>
    <w:rsid w:val="00EE3D71"/>
    <w:rsid w:val="00F063A5"/>
    <w:rsid w:val="00F07510"/>
    <w:rsid w:val="00F332F6"/>
    <w:rsid w:val="00F62054"/>
    <w:rsid w:val="00F713EA"/>
    <w:rsid w:val="00F80C59"/>
    <w:rsid w:val="00F91CE9"/>
    <w:rsid w:val="00FA082C"/>
    <w:rsid w:val="00FA201B"/>
    <w:rsid w:val="00FB504F"/>
    <w:rsid w:val="00FC3BA8"/>
    <w:rsid w:val="00FD09DC"/>
    <w:rsid w:val="00FD2312"/>
    <w:rsid w:val="00FE700E"/>
    <w:rsid w:val="00FF5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BF"/>
    <w:rPr>
      <w:sz w:val="24"/>
      <w:szCs w:val="24"/>
      <w:lang w:eastAsia="en-US"/>
    </w:rPr>
  </w:style>
  <w:style w:type="paragraph" w:styleId="Heading1">
    <w:name w:val="heading 1"/>
    <w:basedOn w:val="Normal"/>
    <w:next w:val="Normal"/>
    <w:qFormat/>
    <w:rsid w:val="00990C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0C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C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CBF"/>
    <w:pPr>
      <w:tabs>
        <w:tab w:val="center" w:pos="4153"/>
        <w:tab w:val="right" w:pos="8306"/>
      </w:tabs>
    </w:pPr>
  </w:style>
  <w:style w:type="paragraph" w:styleId="Footer">
    <w:name w:val="footer"/>
    <w:basedOn w:val="Normal"/>
    <w:semiHidden/>
    <w:rsid w:val="00990CBF"/>
    <w:pPr>
      <w:tabs>
        <w:tab w:val="center" w:pos="4153"/>
        <w:tab w:val="right" w:pos="8306"/>
      </w:tabs>
    </w:pPr>
  </w:style>
  <w:style w:type="character" w:styleId="Hyperlink">
    <w:name w:val="Hyperlink"/>
    <w:basedOn w:val="DefaultParagraphFont"/>
    <w:semiHidden/>
    <w:rsid w:val="00990CBF"/>
    <w:rPr>
      <w:color w:val="0000FF"/>
      <w:u w:val="single"/>
    </w:rPr>
  </w:style>
  <w:style w:type="character" w:styleId="FollowedHyperlink">
    <w:name w:val="FollowedHyperlink"/>
    <w:basedOn w:val="DefaultParagraphFont"/>
    <w:semiHidden/>
    <w:rsid w:val="00990CBF"/>
    <w:rPr>
      <w:color w:val="800080"/>
      <w:u w:val="single"/>
    </w:rPr>
  </w:style>
  <w:style w:type="paragraph" w:styleId="NormalWeb">
    <w:name w:val="Normal (Web)"/>
    <w:basedOn w:val="Normal"/>
    <w:uiPriority w:val="99"/>
    <w:semiHidden/>
    <w:rsid w:val="00990CBF"/>
    <w:pPr>
      <w:spacing w:before="100" w:beforeAutospacing="1" w:after="119"/>
    </w:pPr>
    <w:rPr>
      <w:rFonts w:eastAsia="Calibri"/>
      <w:color w:val="000000"/>
    </w:rPr>
  </w:style>
  <w:style w:type="paragraph" w:styleId="BalloonText">
    <w:name w:val="Balloon Text"/>
    <w:basedOn w:val="Normal"/>
    <w:link w:val="BalloonTextChar"/>
    <w:uiPriority w:val="99"/>
    <w:semiHidden/>
    <w:unhideWhenUsed/>
    <w:rsid w:val="005D6495"/>
    <w:rPr>
      <w:rFonts w:ascii="Tahoma" w:hAnsi="Tahoma" w:cs="Tahoma"/>
      <w:sz w:val="16"/>
      <w:szCs w:val="16"/>
    </w:rPr>
  </w:style>
  <w:style w:type="character" w:customStyle="1" w:styleId="BalloonTextChar">
    <w:name w:val="Balloon Text Char"/>
    <w:basedOn w:val="DefaultParagraphFont"/>
    <w:link w:val="BalloonText"/>
    <w:uiPriority w:val="99"/>
    <w:semiHidden/>
    <w:rsid w:val="005D6495"/>
    <w:rPr>
      <w:rFonts w:ascii="Tahoma" w:hAnsi="Tahoma" w:cs="Tahoma"/>
      <w:sz w:val="16"/>
      <w:szCs w:val="16"/>
      <w:lang w:eastAsia="en-US"/>
    </w:rPr>
  </w:style>
  <w:style w:type="paragraph" w:styleId="ListParagraph">
    <w:name w:val="List Paragraph"/>
    <w:basedOn w:val="Normal"/>
    <w:uiPriority w:val="34"/>
    <w:qFormat/>
    <w:rsid w:val="00301871"/>
    <w:pPr>
      <w:ind w:left="720"/>
      <w:contextualSpacing/>
    </w:pPr>
  </w:style>
  <w:style w:type="character" w:customStyle="1" w:styleId="hotkey-layer">
    <w:name w:val="hotkey-layer"/>
    <w:basedOn w:val="DefaultParagraphFont"/>
    <w:rsid w:val="007F7613"/>
  </w:style>
</w:styles>
</file>

<file path=word/webSettings.xml><?xml version="1.0" encoding="utf-8"?>
<w:webSettings xmlns:r="http://schemas.openxmlformats.org/officeDocument/2006/relationships" xmlns:w="http://schemas.openxmlformats.org/wordprocessingml/2006/main">
  <w:divs>
    <w:div w:id="14232882">
      <w:bodyDiv w:val="1"/>
      <w:marLeft w:val="0"/>
      <w:marRight w:val="0"/>
      <w:marTop w:val="0"/>
      <w:marBottom w:val="0"/>
      <w:divBdr>
        <w:top w:val="none" w:sz="0" w:space="0" w:color="auto"/>
        <w:left w:val="none" w:sz="0" w:space="0" w:color="auto"/>
        <w:bottom w:val="none" w:sz="0" w:space="0" w:color="auto"/>
        <w:right w:val="none" w:sz="0" w:space="0" w:color="auto"/>
      </w:divBdr>
    </w:div>
    <w:div w:id="1225524694">
      <w:bodyDiv w:val="1"/>
      <w:marLeft w:val="0"/>
      <w:marRight w:val="0"/>
      <w:marTop w:val="0"/>
      <w:marBottom w:val="0"/>
      <w:divBdr>
        <w:top w:val="none" w:sz="0" w:space="0" w:color="auto"/>
        <w:left w:val="none" w:sz="0" w:space="0" w:color="auto"/>
        <w:bottom w:val="none" w:sz="0" w:space="0" w:color="auto"/>
        <w:right w:val="none" w:sz="0" w:space="0" w:color="auto"/>
      </w:divBdr>
    </w:div>
    <w:div w:id="1429427034">
      <w:bodyDiv w:val="1"/>
      <w:marLeft w:val="0"/>
      <w:marRight w:val="0"/>
      <w:marTop w:val="0"/>
      <w:marBottom w:val="0"/>
      <w:divBdr>
        <w:top w:val="none" w:sz="0" w:space="0" w:color="auto"/>
        <w:left w:val="none" w:sz="0" w:space="0" w:color="auto"/>
        <w:bottom w:val="none" w:sz="0" w:space="0" w:color="auto"/>
        <w:right w:val="none" w:sz="0" w:space="0" w:color="auto"/>
      </w:divBdr>
    </w:div>
    <w:div w:id="16629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lton-computing.org.uk/ca/home.htm"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Connex@uk.ibm.com" TargetMode="External"/><Relationship Id="rId1" Type="http://schemas.openxmlformats.org/officeDocument/2006/relationships/hyperlink" Target="http://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1966</CharactersWithSpaces>
  <SharedDoc>false</SharedDoc>
  <HLinks>
    <vt:vector size="60" baseType="variant">
      <vt:variant>
        <vt:i4>7274520</vt:i4>
      </vt:variant>
      <vt:variant>
        <vt:i4>6</vt:i4>
      </vt:variant>
      <vt:variant>
        <vt:i4>0</vt:i4>
      </vt:variant>
      <vt:variant>
        <vt:i4>5</vt:i4>
      </vt:variant>
      <vt:variant>
        <vt:lpwstr>mailto:peters@slx-online.biz</vt:lpwstr>
      </vt:variant>
      <vt:variant>
        <vt:lpwstr/>
      </vt:variant>
      <vt:variant>
        <vt:i4>1835133</vt:i4>
      </vt:variant>
      <vt:variant>
        <vt:i4>3</vt:i4>
      </vt:variant>
      <vt:variant>
        <vt:i4>0</vt:i4>
      </vt:variant>
      <vt:variant>
        <vt:i4>5</vt:i4>
      </vt:variant>
      <vt:variant>
        <vt:lpwstr>mailto:uklabscomms@uk.ibm.com</vt:lpwstr>
      </vt:variant>
      <vt:variant>
        <vt:lpwstr/>
      </vt:variant>
      <vt:variant>
        <vt:i4>2752639</vt:i4>
      </vt:variant>
      <vt:variant>
        <vt:i4>0</vt:i4>
      </vt:variant>
      <vt:variant>
        <vt:i4>0</vt:i4>
      </vt:variant>
      <vt:variant>
        <vt:i4>5</vt:i4>
      </vt:variant>
      <vt:variant>
        <vt:lpwstr>http://hursley.slx-online.biz/</vt:lpwstr>
      </vt:variant>
      <vt:variant>
        <vt:lpwstr/>
      </vt:variant>
      <vt:variant>
        <vt:i4>2687066</vt:i4>
      </vt:variant>
      <vt:variant>
        <vt:i4>1585</vt:i4>
      </vt:variant>
      <vt:variant>
        <vt:i4>1025</vt:i4>
      </vt:variant>
      <vt:variant>
        <vt:i4>1</vt:i4>
      </vt:variant>
      <vt:variant>
        <vt:lpwstr>..\..\Oslo\20170518_102747_med.jpg</vt:lpwstr>
      </vt:variant>
      <vt:variant>
        <vt:lpwstr/>
      </vt:variant>
      <vt:variant>
        <vt:i4>5701724</vt:i4>
      </vt:variant>
      <vt:variant>
        <vt:i4>1588</vt:i4>
      </vt:variant>
      <vt:variant>
        <vt:i4>1026</vt:i4>
      </vt:variant>
      <vt:variant>
        <vt:i4>1</vt:i4>
      </vt:variant>
      <vt:variant>
        <vt:lpwstr>..\..\Oslo\2017-06-29 12.12.54_med.jpg</vt:lpwstr>
      </vt:variant>
      <vt:variant>
        <vt:lpwstr/>
      </vt:variant>
      <vt:variant>
        <vt:i4>2555999</vt:i4>
      </vt:variant>
      <vt:variant>
        <vt:i4>1591</vt:i4>
      </vt:variant>
      <vt:variant>
        <vt:i4>1027</vt:i4>
      </vt:variant>
      <vt:variant>
        <vt:i4>1</vt:i4>
      </vt:variant>
      <vt:variant>
        <vt:lpwstr>..\..\Oslo\20170518_102719_med.jpg</vt:lpwstr>
      </vt:variant>
      <vt:variant>
        <vt:lpwstr/>
      </vt:variant>
      <vt:variant>
        <vt:i4>6291580</vt:i4>
      </vt:variant>
      <vt:variant>
        <vt:i4>1594</vt:i4>
      </vt:variant>
      <vt:variant>
        <vt:i4>1028</vt:i4>
      </vt:variant>
      <vt:variant>
        <vt:i4>1</vt:i4>
      </vt:variant>
      <vt:variant>
        <vt:lpwstr>..\..\Oslo\2017-06-29 10.47.05 1_med.jpg</vt:lpwstr>
      </vt:variant>
      <vt:variant>
        <vt:lpwstr/>
      </vt:variant>
      <vt:variant>
        <vt:i4>5439568</vt:i4>
      </vt:variant>
      <vt:variant>
        <vt:i4>1597</vt:i4>
      </vt:variant>
      <vt:variant>
        <vt:i4>1029</vt:i4>
      </vt:variant>
      <vt:variant>
        <vt:i4>1</vt:i4>
      </vt:variant>
      <vt:variant>
        <vt:lpwstr>..\..\Oslo\2017-06-29 11.48.36_med.jpg</vt:lpwstr>
      </vt:variant>
      <vt:variant>
        <vt:lpwstr/>
      </vt:variant>
      <vt:variant>
        <vt:i4>2293854</vt:i4>
      </vt:variant>
      <vt:variant>
        <vt:i4>1600</vt:i4>
      </vt:variant>
      <vt:variant>
        <vt:i4>1030</vt:i4>
      </vt:variant>
      <vt:variant>
        <vt:i4>1</vt:i4>
      </vt:variant>
      <vt:variant>
        <vt:lpwstr>..\..\Oslo\20170518_102903_med.jpg</vt:lpwstr>
      </vt:variant>
      <vt:variant>
        <vt:lpwstr/>
      </vt:variant>
      <vt:variant>
        <vt:i4>2424896</vt:i4>
      </vt:variant>
      <vt:variant>
        <vt:i4>2703</vt:i4>
      </vt:variant>
      <vt:variant>
        <vt:i4>1031</vt:i4>
      </vt:variant>
      <vt:variant>
        <vt:i4>1</vt:i4>
      </vt:variant>
      <vt:variant>
        <vt:lpwstr>..\Photos\New 08-17\IMG_3475_med.jpg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Peter</dc:creator>
  <cp:lastModifiedBy>Peter Short</cp:lastModifiedBy>
  <cp:revision>9</cp:revision>
  <cp:lastPrinted>2018-03-10T15:40:00Z</cp:lastPrinted>
  <dcterms:created xsi:type="dcterms:W3CDTF">2020-11-10T10:00:00Z</dcterms:created>
  <dcterms:modified xsi:type="dcterms:W3CDTF">2020-11-13T10:02:00Z</dcterms:modified>
</cp:coreProperties>
</file>